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A" w:rsidRPr="008162E2" w:rsidRDefault="006739DA" w:rsidP="006739DA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2E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739DA" w:rsidRPr="008162E2" w:rsidRDefault="006739DA" w:rsidP="006739DA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2E2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школа" с. Койгородок</w:t>
      </w:r>
    </w:p>
    <w:p w:rsidR="006739DA" w:rsidRDefault="006739DA" w:rsidP="006739DA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2E2">
        <w:rPr>
          <w:rFonts w:ascii="Times New Roman" w:hAnsi="Times New Roman" w:cs="Times New Roman"/>
          <w:b/>
          <w:sz w:val="24"/>
          <w:szCs w:val="24"/>
        </w:rPr>
        <w:t>(МБОУ «СОШ» с.Койгородок)</w:t>
      </w:r>
    </w:p>
    <w:p w:rsidR="006739DA" w:rsidRDefault="006739DA" w:rsidP="00020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DA" w:rsidRPr="008162E2" w:rsidRDefault="006739DA" w:rsidP="006739DA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39DA" w:rsidRDefault="006739DA" w:rsidP="00673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739DA" w:rsidRPr="0009236D" w:rsidRDefault="006739DA" w:rsidP="00673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 сентября 2021 года                                                                                  №  291 -од</w:t>
      </w:r>
    </w:p>
    <w:p w:rsidR="006739DA" w:rsidRPr="00F86132" w:rsidRDefault="006739DA" w:rsidP="00673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32">
        <w:rPr>
          <w:rFonts w:ascii="Times New Roman" w:hAnsi="Times New Roman" w:cs="Times New Roman"/>
          <w:b/>
          <w:sz w:val="24"/>
          <w:szCs w:val="24"/>
        </w:rPr>
        <w:t>О формиров</w:t>
      </w:r>
      <w:r>
        <w:rPr>
          <w:rFonts w:ascii="Times New Roman" w:hAnsi="Times New Roman" w:cs="Times New Roman"/>
          <w:b/>
          <w:sz w:val="24"/>
          <w:szCs w:val="24"/>
        </w:rPr>
        <w:t>ании наставнических пар</w:t>
      </w:r>
    </w:p>
    <w:p w:rsidR="006739DA" w:rsidRPr="00BD194A" w:rsidRDefault="006739DA" w:rsidP="00673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57 Трудового кодекса, Положением  о наставничестве, утверждённым  приказом  МБОУ «СОШ» с.Койгородок от 09 июня 2020 года № 159-од, Программой «Целевая модель наставничества», </w:t>
      </w:r>
      <w:r w:rsidRPr="00F86132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ённой приказом МБОУ «СОШ» с.Койгородок</w:t>
      </w:r>
      <w:r w:rsidRPr="00F8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09 июня 2020 года № 160-од, </w:t>
      </w:r>
      <w:r w:rsidRPr="000E1B1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8613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целью создания</w:t>
      </w:r>
      <w:r w:rsidRPr="00F86132">
        <w:rPr>
          <w:rFonts w:ascii="Times New Roman" w:hAnsi="Times New Roman" w:cs="Times New Roman"/>
          <w:sz w:val="24"/>
          <w:szCs w:val="24"/>
        </w:rPr>
        <w:t xml:space="preserve"> условий для формирования эффективной системы поддержки, самоопределения и профессиональной ориентации всех учащихся 1-11 классов, педагогов разных уровней образован</w:t>
      </w:r>
      <w:r>
        <w:rPr>
          <w:rFonts w:ascii="Times New Roman" w:hAnsi="Times New Roman" w:cs="Times New Roman"/>
          <w:sz w:val="24"/>
          <w:szCs w:val="24"/>
        </w:rPr>
        <w:t>ия, м</w:t>
      </w:r>
      <w:r w:rsidRPr="00F86132">
        <w:rPr>
          <w:rFonts w:ascii="Times New Roman" w:hAnsi="Times New Roman" w:cs="Times New Roman"/>
          <w:sz w:val="24"/>
          <w:szCs w:val="24"/>
        </w:rPr>
        <w:t>олодых специалистов и начинающих у</w:t>
      </w:r>
      <w:r>
        <w:rPr>
          <w:rFonts w:ascii="Times New Roman" w:hAnsi="Times New Roman" w:cs="Times New Roman"/>
          <w:sz w:val="24"/>
          <w:szCs w:val="24"/>
        </w:rPr>
        <w:t>чителей МБОУ «СОШ» с.Койгородок</w:t>
      </w:r>
    </w:p>
    <w:p w:rsidR="006739DA" w:rsidRPr="00D41D9F" w:rsidRDefault="006739DA" w:rsidP="00673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739DA" w:rsidRPr="00D41D9F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1D9F">
        <w:rPr>
          <w:rFonts w:ascii="Times New Roman" w:hAnsi="Times New Roman" w:cs="Times New Roman"/>
          <w:sz w:val="24"/>
          <w:szCs w:val="24"/>
        </w:rPr>
        <w:t xml:space="preserve">Сформировать следующие наставнические пары наставляемых под руководством наставников: </w:t>
      </w:r>
    </w:p>
    <w:p w:rsidR="006739DA" w:rsidRPr="0009236D" w:rsidRDefault="006739DA" w:rsidP="006739DA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proofErr w:type="spellStart"/>
      <w:r w:rsidRPr="0009236D">
        <w:rPr>
          <w:b w:val="0"/>
        </w:rPr>
        <w:t>Кораева</w:t>
      </w:r>
      <w:proofErr w:type="spellEnd"/>
      <w:r w:rsidRPr="0009236D">
        <w:rPr>
          <w:b w:val="0"/>
        </w:rPr>
        <w:t xml:space="preserve"> Э.А., учитель русского языка и литературы</w:t>
      </w:r>
      <w:r>
        <w:rPr>
          <w:b w:val="0"/>
        </w:rPr>
        <w:t>,</w:t>
      </w:r>
      <w:r w:rsidRPr="0009236D">
        <w:rPr>
          <w:b w:val="0"/>
        </w:rPr>
        <w:t xml:space="preserve"> – Тураева С.Г., учитель русского языка и литературы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учитель-начинающий учитель»);</w:t>
      </w:r>
    </w:p>
    <w:p w:rsidR="006739DA" w:rsidRPr="0009236D" w:rsidRDefault="006739DA" w:rsidP="006739DA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r w:rsidRPr="0009236D">
        <w:rPr>
          <w:b w:val="0"/>
        </w:rPr>
        <w:t xml:space="preserve"> </w:t>
      </w:r>
      <w:proofErr w:type="spellStart"/>
      <w:r w:rsidRPr="0009236D">
        <w:rPr>
          <w:b w:val="0"/>
        </w:rPr>
        <w:t>Ноур</w:t>
      </w:r>
      <w:proofErr w:type="spellEnd"/>
      <w:r w:rsidRPr="0009236D">
        <w:rPr>
          <w:b w:val="0"/>
        </w:rPr>
        <w:t xml:space="preserve"> И.Б., учитель русского языка и литературы</w:t>
      </w:r>
      <w:r>
        <w:rPr>
          <w:b w:val="0"/>
        </w:rPr>
        <w:t>,</w:t>
      </w:r>
      <w:r w:rsidRPr="0009236D">
        <w:rPr>
          <w:b w:val="0"/>
        </w:rPr>
        <w:t xml:space="preserve"> – Павлова Н.Н., учит</w:t>
      </w:r>
      <w:r>
        <w:rPr>
          <w:b w:val="0"/>
        </w:rPr>
        <w:t xml:space="preserve">ель русского языка и литературы. </w:t>
      </w:r>
      <w:r w:rsidRPr="0009236D">
        <w:rPr>
          <w:b w:val="0"/>
        </w:rPr>
        <w:t>(Форма наставничества «Учитель – учитель»; ролевая модель «Опытный учитель-начинающий учитель»);</w:t>
      </w:r>
    </w:p>
    <w:p w:rsidR="006739DA" w:rsidRPr="0009236D" w:rsidRDefault="006739DA" w:rsidP="006739DA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r w:rsidRPr="0009236D">
        <w:rPr>
          <w:b w:val="0"/>
        </w:rPr>
        <w:t>Майбурова О.Ю., учитель начальных классов</w:t>
      </w:r>
      <w:r>
        <w:rPr>
          <w:b w:val="0"/>
        </w:rPr>
        <w:t>,</w:t>
      </w:r>
      <w:r w:rsidRPr="0009236D">
        <w:rPr>
          <w:b w:val="0"/>
        </w:rPr>
        <w:t xml:space="preserve"> – Карева С.И., учитель начальных классов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учитель-начинающий учитель»);</w:t>
      </w:r>
    </w:p>
    <w:p w:rsidR="006739DA" w:rsidRPr="0009236D" w:rsidRDefault="006739DA" w:rsidP="006739DA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proofErr w:type="spellStart"/>
      <w:r w:rsidRPr="0009236D">
        <w:rPr>
          <w:b w:val="0"/>
        </w:rPr>
        <w:t>Царегородцева</w:t>
      </w:r>
      <w:proofErr w:type="spellEnd"/>
      <w:r w:rsidRPr="0009236D">
        <w:rPr>
          <w:b w:val="0"/>
        </w:rPr>
        <w:t xml:space="preserve"> Р.К., учитель географии</w:t>
      </w:r>
      <w:r>
        <w:rPr>
          <w:b w:val="0"/>
        </w:rPr>
        <w:t>,</w:t>
      </w:r>
      <w:r w:rsidRPr="0009236D">
        <w:rPr>
          <w:b w:val="0"/>
        </w:rPr>
        <w:t xml:space="preserve"> – Боброва В.И., учитель географии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 – молодой специалист»);</w:t>
      </w:r>
    </w:p>
    <w:p w:rsidR="006739DA" w:rsidRPr="0009236D" w:rsidRDefault="006739DA" w:rsidP="006739DA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 w:rsidRPr="0009236D">
        <w:rPr>
          <w:b w:val="0"/>
        </w:rPr>
        <w:t xml:space="preserve"> </w:t>
      </w:r>
      <w:proofErr w:type="spellStart"/>
      <w:r w:rsidRPr="0009236D">
        <w:rPr>
          <w:b w:val="0"/>
        </w:rPr>
        <w:t>Адаховская</w:t>
      </w:r>
      <w:proofErr w:type="spellEnd"/>
      <w:r w:rsidRPr="0009236D">
        <w:rPr>
          <w:b w:val="0"/>
        </w:rPr>
        <w:t xml:space="preserve"> Т.С., учитель истории</w:t>
      </w:r>
      <w:r>
        <w:rPr>
          <w:b w:val="0"/>
        </w:rPr>
        <w:t>,</w:t>
      </w:r>
      <w:r w:rsidRPr="0009236D">
        <w:rPr>
          <w:b w:val="0"/>
        </w:rPr>
        <w:t xml:space="preserve"> – Боброва В.И., учитель истории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 – молодой специалист»);</w:t>
      </w:r>
    </w:p>
    <w:p w:rsidR="006739DA" w:rsidRDefault="006739DA" w:rsidP="006739DA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 w:rsidRPr="00484373">
        <w:rPr>
          <w:b w:val="0"/>
        </w:rPr>
        <w:t xml:space="preserve">Кононенко И.Г., заместитель директора (ВР) – Совет </w:t>
      </w:r>
      <w:r>
        <w:rPr>
          <w:b w:val="0"/>
        </w:rPr>
        <w:t>у</w:t>
      </w:r>
      <w:r w:rsidRPr="00484373">
        <w:rPr>
          <w:b w:val="0"/>
        </w:rPr>
        <w:t>чащихся (Форма наставничества «Ученик – ученик»)</w:t>
      </w:r>
      <w:r>
        <w:rPr>
          <w:b w:val="0"/>
        </w:rPr>
        <w:t>;</w:t>
      </w:r>
    </w:p>
    <w:p w:rsidR="006739DA" w:rsidRDefault="006739DA" w:rsidP="006739DA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>
        <w:rPr>
          <w:b w:val="0"/>
        </w:rPr>
        <w:t>Останина Е.П.</w:t>
      </w:r>
      <w:r w:rsidRPr="00484373">
        <w:rPr>
          <w:b w:val="0"/>
        </w:rPr>
        <w:t xml:space="preserve">, </w:t>
      </w:r>
      <w:r>
        <w:rPr>
          <w:b w:val="0"/>
        </w:rPr>
        <w:t>координатор РДШ,</w:t>
      </w:r>
      <w:r w:rsidRPr="00484373">
        <w:rPr>
          <w:b w:val="0"/>
        </w:rPr>
        <w:t xml:space="preserve"> – </w:t>
      </w:r>
      <w:r>
        <w:rPr>
          <w:b w:val="0"/>
        </w:rPr>
        <w:t xml:space="preserve"> активисты РДШ.</w:t>
      </w:r>
      <w:r w:rsidRPr="00484373">
        <w:rPr>
          <w:b w:val="0"/>
        </w:rPr>
        <w:t xml:space="preserve"> (Форма наставничества «Ученик – ученик»)</w:t>
      </w:r>
      <w:r w:rsidR="008B12C5">
        <w:rPr>
          <w:b w:val="0"/>
        </w:rPr>
        <w:t>;</w:t>
      </w:r>
    </w:p>
    <w:p w:rsidR="008B12C5" w:rsidRPr="008B12C5" w:rsidRDefault="008B12C5" w:rsidP="008B12C5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>
        <w:rPr>
          <w:b w:val="0"/>
        </w:rPr>
        <w:t>Костина Л.А., заместитель директора (УВР)</w:t>
      </w:r>
      <w:r>
        <w:rPr>
          <w:b w:val="0"/>
        </w:rPr>
        <w:t>,</w:t>
      </w:r>
      <w:r>
        <w:rPr>
          <w:b w:val="0"/>
        </w:rPr>
        <w:t xml:space="preserve"> – </w:t>
      </w:r>
      <w:proofErr w:type="spellStart"/>
      <w:r>
        <w:rPr>
          <w:b w:val="0"/>
        </w:rPr>
        <w:t>Половинкина</w:t>
      </w:r>
      <w:proofErr w:type="spellEnd"/>
      <w:r>
        <w:rPr>
          <w:b w:val="0"/>
        </w:rPr>
        <w:t xml:space="preserve"> М..Н, учитель английского языка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</w:t>
      </w:r>
      <w:r>
        <w:rPr>
          <w:b w:val="0"/>
        </w:rPr>
        <w:t xml:space="preserve"> учитель – молодой специалист»).</w:t>
      </w:r>
    </w:p>
    <w:p w:rsidR="006739DA" w:rsidRPr="00CF4493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4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Заместителю директора (УВР), к</w:t>
      </w:r>
      <w:r w:rsidRPr="00CF4493">
        <w:rPr>
          <w:rFonts w:ascii="Times New Roman" w:hAnsi="Times New Roman" w:cs="Times New Roman"/>
          <w:sz w:val="24"/>
          <w:szCs w:val="24"/>
        </w:rPr>
        <w:t xml:space="preserve">уратору наставнических пар </w:t>
      </w:r>
      <w:proofErr w:type="spellStart"/>
      <w:r w:rsidRPr="00CF4493">
        <w:rPr>
          <w:rFonts w:ascii="Times New Roman" w:hAnsi="Times New Roman" w:cs="Times New Roman"/>
          <w:sz w:val="24"/>
          <w:szCs w:val="24"/>
        </w:rPr>
        <w:t>Марфюк</w:t>
      </w:r>
      <w:proofErr w:type="spellEnd"/>
      <w:r w:rsidRPr="00CF4493">
        <w:rPr>
          <w:rFonts w:ascii="Times New Roman" w:hAnsi="Times New Roman" w:cs="Times New Roman"/>
          <w:sz w:val="24"/>
          <w:szCs w:val="24"/>
        </w:rPr>
        <w:t xml:space="preserve"> Н.В.: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Организовать деятельность учителей-наставников, молодых специалистов и  начинающих учителей  в соответствии  с планами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Осуществлять </w:t>
      </w:r>
      <w:r w:rsidRPr="00D41D9F">
        <w:rPr>
          <w:rFonts w:ascii="Times New Roman" w:hAnsi="Times New Roman" w:cs="Times New Roman"/>
          <w:sz w:val="24"/>
          <w:szCs w:val="24"/>
        </w:rPr>
        <w:t>коррекци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1D9F">
        <w:rPr>
          <w:rFonts w:ascii="Times New Roman" w:hAnsi="Times New Roman" w:cs="Times New Roman"/>
          <w:sz w:val="24"/>
          <w:szCs w:val="24"/>
        </w:rPr>
        <w:t xml:space="preserve"> и отслеживани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D9F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41D9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программой  ЦМН.</w:t>
      </w:r>
      <w:r w:rsidRPr="00D4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DA" w:rsidRPr="00D41D9F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2.3.Осуществлять контроль деятельности учителей-наставников.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D41D9F">
        <w:rPr>
          <w:rFonts w:ascii="Times New Roman" w:hAnsi="Times New Roman" w:cs="Times New Roman"/>
          <w:sz w:val="24"/>
          <w:szCs w:val="24"/>
        </w:rPr>
        <w:t>проекта о реализ</w:t>
      </w:r>
      <w:r>
        <w:rPr>
          <w:rFonts w:ascii="Times New Roman" w:hAnsi="Times New Roman" w:cs="Times New Roman"/>
          <w:sz w:val="24"/>
          <w:szCs w:val="24"/>
        </w:rPr>
        <w:t>ации  программы ЦМН два раза в год: в декабре и мае</w:t>
      </w:r>
      <w:r w:rsidRPr="00D41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9DA" w:rsidRPr="00D41D9F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информационном стенде Учреждения.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3.Наставникам: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3.1.Организовать работу с молодыми специалистами, начинающими учителями по оказанию консультативной методической помощи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3.2.Представить отчёт о работе  с молодыми специалистами, начинающими учителями на методическом   совете школы в срок до 30  апреля 2022 года.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4.Володину Д.В., администратору школьного сайта,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 на официальном сайте Учреждения.</w:t>
      </w:r>
    </w:p>
    <w:p w:rsidR="006739DA" w:rsidRPr="00BD194A" w:rsidRDefault="006739DA" w:rsidP="0067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194A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6739DA" w:rsidRDefault="006739DA" w:rsidP="00673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DA" w:rsidRDefault="006739DA" w:rsidP="00673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«СОШ» с.Койгородок                                                  Э.А.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Кораева</w:t>
      </w:r>
      <w:proofErr w:type="spellEnd"/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0493" w:rsidRPr="00020493" w:rsidRDefault="00020493" w:rsidP="0067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(УВР-НОО)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Н.В.Марфюк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И.Б.Ноур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Н.Н.Павлова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С.Г.Тураева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О.Ю.Майбурова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С.И.Карева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Р.К.Царегородцева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Т.С.Адаховская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истории, географии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В.И.Боброва</w:t>
      </w:r>
      <w:proofErr w:type="spellEnd"/>
    </w:p>
    <w:p w:rsidR="008B12C5" w:rsidRDefault="008B12C5" w:rsidP="008B12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8B12C5" w:rsidRDefault="008B12C5" w:rsidP="008B12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М.Н.Половинкина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(ВР)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И.Г.Кононенко</w:t>
      </w:r>
      <w:proofErr w:type="spellEnd"/>
    </w:p>
    <w:p w:rsidR="008B12C5" w:rsidRDefault="008B12C5" w:rsidP="008B12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>ВР)</w:t>
      </w:r>
    </w:p>
    <w:p w:rsidR="008B12C5" w:rsidRDefault="008B12C5" w:rsidP="008B12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Л.А.Костина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РДШ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Е.П.Останина</w:t>
      </w:r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сайта</w:t>
      </w:r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«____»____________2021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Д.В.Володин</w:t>
      </w:r>
      <w:bookmarkStart w:id="0" w:name="_GoBack"/>
      <w:bookmarkEnd w:id="0"/>
      <w:proofErr w:type="spellEnd"/>
    </w:p>
    <w:p w:rsidR="006739DA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9DA" w:rsidRPr="006F45A5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 01-02  за 2021</w:t>
      </w:r>
      <w:r w:rsidRPr="006F45A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02-44</w:t>
      </w:r>
    </w:p>
    <w:p w:rsidR="006739DA" w:rsidRPr="006F45A5" w:rsidRDefault="006739DA" w:rsidP="00673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Филиппова Ю.Ю.</w:t>
      </w:r>
      <w:r w:rsidRPr="006F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DA" w:rsidRDefault="006739DA" w:rsidP="006739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 сентября 2021 года</w:t>
      </w:r>
    </w:p>
    <w:p w:rsidR="009503C0" w:rsidRDefault="009503C0"/>
    <w:sectPr w:rsidR="009503C0" w:rsidSect="000204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925"/>
    <w:multiLevelType w:val="hybridMultilevel"/>
    <w:tmpl w:val="396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F8"/>
    <w:rsid w:val="00020493"/>
    <w:rsid w:val="006739DA"/>
    <w:rsid w:val="008B12C5"/>
    <w:rsid w:val="009503C0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739DA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4">
    <w:name w:val="List Paragraph"/>
    <w:basedOn w:val="a"/>
    <w:link w:val="a3"/>
    <w:uiPriority w:val="34"/>
    <w:qFormat/>
    <w:rsid w:val="006739DA"/>
    <w:pPr>
      <w:shd w:val="clear" w:color="auto" w:fill="FFFFFF"/>
      <w:spacing w:after="0"/>
      <w:ind w:left="720" w:firstLine="550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739DA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4">
    <w:name w:val="List Paragraph"/>
    <w:basedOn w:val="a"/>
    <w:link w:val="a3"/>
    <w:uiPriority w:val="34"/>
    <w:qFormat/>
    <w:rsid w:val="006739DA"/>
    <w:pPr>
      <w:shd w:val="clear" w:color="auto" w:fill="FFFFFF"/>
      <w:spacing w:after="0"/>
      <w:ind w:left="720" w:firstLine="550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4</cp:revision>
  <dcterms:created xsi:type="dcterms:W3CDTF">2021-10-12T16:18:00Z</dcterms:created>
  <dcterms:modified xsi:type="dcterms:W3CDTF">2021-10-18T11:31:00Z</dcterms:modified>
</cp:coreProperties>
</file>