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tbl>
      <w:tblPr>
        <w:tblStyle w:val="Style_1"/>
        <w:tblInd w:type="dxa" w:w="-9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"/>
        <w:gridCol w:w="1505"/>
        <w:gridCol w:w="2385"/>
        <w:gridCol w:w="2275"/>
        <w:gridCol w:w="999"/>
        <w:gridCol w:w="1768"/>
        <w:gridCol w:w="823"/>
      </w:tblGrid>
      <w:tr>
        <w:trPr>
          <w:trHeight w:hRule="atLeast" w:val="383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  <w:r>
              <w:rPr>
                <w:rFonts w:ascii="Times New Roman" w:hAnsi="Times New Roman"/>
                <w:b w:val="1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sz w:val="24"/>
              </w:rPr>
              <w:t>Среднее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общее образование</w:t>
            </w:r>
          </w:p>
        </w:tc>
      </w:tr>
      <w:tr>
        <w:trPr>
          <w:trHeight w:hRule="atLeast" w:val="60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Филология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предметная область)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1.1.3.1.1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Русский язык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литература (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60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1.3.1.1.4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Гусаров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и литература. Русский 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(базовый и углубленный уровни)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Вентан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Граф, 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282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1.1.3.1.2.1.1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Лебедев Ю.А.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Литература </w:t>
            </w:r>
            <w:r>
              <w:rPr>
                <w:rFonts w:ascii="XO Thames" w:hAnsi="XO Thames"/>
                <w:sz w:val="24"/>
              </w:rPr>
              <w:t>( в 2-х частях)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/>
        </w:tc>
      </w:tr>
      <w:tr>
        <w:trPr>
          <w:trHeight w:hRule="atLeast" w:val="282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1.3.1.1.4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Гусаров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и литература. Русский язы</w:t>
            </w:r>
            <w:r>
              <w:rPr>
                <w:rFonts w:ascii="Times New Roman" w:hAnsi="Times New Roman"/>
                <w:sz w:val="24"/>
              </w:rPr>
              <w:t>к (</w:t>
            </w:r>
            <w:r>
              <w:rPr>
                <w:rFonts w:ascii="Times New Roman" w:hAnsi="Times New Roman"/>
                <w:sz w:val="24"/>
              </w:rPr>
              <w:t>базовый и углубленный уровни)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Вентан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Граф, Просвещенпе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282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1.3.1.1.4.4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Ланин Б.А., Устинова Л.Ю., </w:t>
            </w:r>
            <w:r>
              <w:rPr>
                <w:rFonts w:ascii="Times New Roman" w:hAnsi="Times New Roman"/>
                <w:sz w:val="24"/>
              </w:rPr>
              <w:t>Шамчикова</w:t>
            </w:r>
            <w:r>
              <w:rPr>
                <w:rFonts w:ascii="Times New Roman" w:hAnsi="Times New Roman"/>
                <w:sz w:val="24"/>
              </w:rPr>
              <w:t xml:space="preserve"> В.М.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и литература. Литератур</w:t>
            </w:r>
            <w:r>
              <w:rPr>
                <w:rFonts w:ascii="Times New Roman" w:hAnsi="Times New Roman"/>
                <w:sz w:val="24"/>
              </w:rPr>
              <w:t>а(</w:t>
            </w:r>
            <w:r>
              <w:rPr>
                <w:rFonts w:ascii="Times New Roman" w:hAnsi="Times New Roman"/>
                <w:sz w:val="24"/>
              </w:rPr>
              <w:t>базовый и углубленный уровни)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Вентан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Граф, 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1.1.3.3.1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Иностранный язык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учебный предмет)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1.1.3.3.1.1.1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Афанасьева О.В., Дули Д., Михеева И.В. и др.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1.3.2.1.2.2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Афанасьева О.В., Дули Д., Михеева И.В. и др.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1.1.3.3.7.1.1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Григорьева Е.Я., Горбачева Е.Ю., Лисенко М.Р.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Французский язык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1.3.3.1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 (учебный предмет)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1.1.3.4.1.1.1.3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В.Р., Чубарьян А.О.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Всеобщая история.  1914-1945 г.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Просвещение, 2023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1.1.3.4.1.1.2.3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В.Р., Чубарьян А.О.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Всеобщая история. 1945год– начало XXI века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Просвещение, 2023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1.1.3.4.3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Обществознание (базовый уровень)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1.1.3.4.3.1.1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Боголюбов Л.Н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 Лазебников А.Ю., Матвеев А.И., под ред. Боголюбова Л.Н., Лазебникова А.Ю.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1.3.3.3.1.2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Боголюбов Л.Н., Городецкая Н.И., Иванова Л.Ф. и др./ Под ред. Боголюбова Л.Н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1.3.3.3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География (базовый уровень)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(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Гладкий Ю.Н., Николина В.Н.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 (базовый и углублённый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Просвещение, 2023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1.3.3.7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Право (базовый уровень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2.1.3.1.2.6.1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 А.Ф., Никитина Т.П., Акчурин Т.Ф.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Право.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rPr>
          <w:trHeight w:hRule="atLeast" w:val="605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Математика и информатика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предметная область)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1.1.3.5.1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Математика: алгебра и начала математического анализа, геометрия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1.1.3.5.1.2.1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Атанасян</w:t>
            </w:r>
            <w:r>
              <w:rPr>
                <w:rFonts w:ascii="Times New Roman" w:hAnsi="Times New Roman"/>
                <w:sz w:val="24"/>
              </w:rPr>
              <w:t xml:space="preserve"> Л.С.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(базовый и углубленный</w:t>
            </w:r>
            <w:r>
              <w:rPr>
                <w:rFonts w:ascii="Times New Roman" w:hAnsi="Times New Roman"/>
                <w:sz w:val="24"/>
              </w:rPr>
              <w:t xml:space="preserve"> 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1.1.3.5.1.1.1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Алимов М.А., Колягин Ю.М., Ткачева М.В. и др.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1.1.3.5.2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Информатика (базовый уровень)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(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1.1.3.5.2.1.1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Л.Л.</w:t>
            </w:r>
            <w:r>
              <w:rPr>
                <w:rFonts w:ascii="Times New Roman" w:hAnsi="Times New Roman"/>
                <w:sz w:val="24"/>
              </w:rPr>
              <w:t>, Босов А.Ю.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1.3.4.3.3.2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Босова</w:t>
            </w:r>
            <w:r>
              <w:rPr>
                <w:rFonts w:ascii="Times New Roman" w:hAnsi="Times New Roman"/>
                <w:sz w:val="24"/>
              </w:rPr>
              <w:t xml:space="preserve"> Л.Л., Босов А.Ю.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Информатика </w:t>
            </w:r>
            <w:r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1.1.3.6.1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Физика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(базовый уровень)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1.1.3.6.1.1.1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Мякишев</w:t>
            </w:r>
            <w:r>
              <w:rPr>
                <w:rFonts w:ascii="Times New Roman" w:hAnsi="Times New Roman"/>
                <w:sz w:val="24"/>
              </w:rPr>
              <w:t xml:space="preserve"> Т.Я., </w:t>
            </w:r>
            <w:r>
              <w:rPr>
                <w:rFonts w:ascii="Times New Roman" w:hAnsi="Times New Roman"/>
                <w:sz w:val="24"/>
              </w:rPr>
              <w:t>Буховцев</w:t>
            </w:r>
            <w:r>
              <w:rPr>
                <w:rFonts w:ascii="Times New Roman" w:hAnsi="Times New Roman"/>
                <w:sz w:val="24"/>
              </w:rPr>
              <w:t xml:space="preserve"> Б.Б., Сотский Н.Н./ Под ред. Парфентьевой Н.А.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  <w:r>
              <w:rPr>
                <w:rFonts w:ascii="Times New Roman" w:hAnsi="Times New Roman"/>
                <w:sz w:val="24"/>
              </w:rPr>
              <w:t xml:space="preserve">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1.3.5.1.4.2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Мякишев</w:t>
            </w:r>
            <w:r>
              <w:rPr>
                <w:rFonts w:ascii="Times New Roman" w:hAnsi="Times New Roman"/>
                <w:sz w:val="24"/>
              </w:rPr>
              <w:t xml:space="preserve"> Г.Я., </w:t>
            </w:r>
            <w:r>
              <w:rPr>
                <w:rFonts w:ascii="Times New Roman" w:hAnsi="Times New Roman"/>
                <w:sz w:val="24"/>
              </w:rPr>
              <w:t>Буховцев</w:t>
            </w:r>
            <w:r>
              <w:rPr>
                <w:rFonts w:ascii="Times New Roman" w:hAnsi="Times New Roman"/>
                <w:sz w:val="24"/>
              </w:rPr>
              <w:t xml:space="preserve"> Б.Б., </w:t>
            </w:r>
            <w:r>
              <w:rPr>
                <w:rFonts w:ascii="Times New Roman" w:hAnsi="Times New Roman"/>
                <w:sz w:val="24"/>
              </w:rPr>
              <w:t>Чаругин</w:t>
            </w:r>
            <w:r>
              <w:rPr>
                <w:rFonts w:ascii="Times New Roman" w:hAnsi="Times New Roman"/>
                <w:sz w:val="24"/>
              </w:rPr>
              <w:t xml:space="preserve"> В.М./ Под ред. Парфентьевой Н.А.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  <w:r>
              <w:rPr>
                <w:rFonts w:ascii="Times New Roman" w:hAnsi="Times New Roman"/>
                <w:sz w:val="24"/>
              </w:rPr>
              <w:t xml:space="preserve">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1.3.5.3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Астрономия (базовый уровень)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2.1.3.2.1.1.1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Воронцов- Вельяминов Б.А., </w:t>
            </w:r>
            <w:r>
              <w:rPr>
                <w:rFonts w:ascii="Times New Roman" w:hAnsi="Times New Roman"/>
                <w:sz w:val="24"/>
              </w:rPr>
              <w:t>Страут</w:t>
            </w:r>
            <w:r>
              <w:rPr>
                <w:rFonts w:ascii="Times New Roman" w:hAnsi="Times New Roman"/>
                <w:sz w:val="24"/>
              </w:rPr>
              <w:t xml:space="preserve"> Е.К.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Дрофа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1.1.3.6.2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Химия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(базовый уровень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1.1.3.6.2.1.1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Габриелян О.С., И.Г. Остроумов, </w:t>
            </w:r>
            <w:r>
              <w:rPr>
                <w:rFonts w:ascii="Times New Roman" w:hAnsi="Times New Roman"/>
                <w:sz w:val="24"/>
              </w:rPr>
              <w:t xml:space="preserve">Сладков </w:t>
            </w:r>
            <w:r>
              <w:rPr>
                <w:rFonts w:ascii="Times New Roman" w:hAnsi="Times New Roman"/>
                <w:sz w:val="24"/>
              </w:rPr>
              <w:t xml:space="preserve">С.А.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базовый уровен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1.3.5.4.5.2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Рудзитис Г.Е., Фельдман Ф.Г.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базовый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культура, экология и основы безопасности жизнедеятельност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предметная область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1.1.3.7.1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Физическая культура (базовый уровень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учебный предмет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1.1.3.7.1.1.1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Лях В.И.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(базовый</w:t>
            </w:r>
            <w:r>
              <w:rPr>
                <w:rFonts w:ascii="Times New Roman" w:hAnsi="Times New Roman"/>
                <w:sz w:val="24"/>
              </w:rPr>
              <w:t xml:space="preserve"> уровень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1.1.3.7.2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Основы безопасности жизнедеятельности (базовый уровень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1.1.3.7.2.1.1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Хренников Б.О. , Гололобов Н.В., Льняная Л.И., Маслов М.В. под ред. С.Н.Егорова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безопасности жизнедеятельности 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Просвещение, 2023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1.3.6.3.3.2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Латчук</w:t>
            </w:r>
            <w:r>
              <w:rPr>
                <w:rFonts w:ascii="Times New Roman" w:hAnsi="Times New Roman"/>
                <w:sz w:val="24"/>
              </w:rPr>
              <w:t xml:space="preserve"> В.Н., Марков В.В., Миронов С.К. и др.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Дрофа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686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1.1.3.6.3</w:t>
            </w:r>
          </w:p>
        </w:tc>
        <w:tc>
          <w:tcPr>
            <w:tcW w:type="dxa" w:w="825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Биология (базовый уровень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учебный предмет)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3.6.3.1.1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 В.В., Каменский А.А., Рубцов А.М. и др., под ред. В.В. Пасечника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Просвещение, 2023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1.1.3.5.4.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Сивоглазов</w:t>
            </w:r>
            <w:r>
              <w:rPr>
                <w:rFonts w:ascii="Times New Roman" w:hAnsi="Times New Roman"/>
                <w:sz w:val="24"/>
              </w:rPr>
              <w:t xml:space="preserve"> В.И., Агафонова И.Б., Захарова Е.Т.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  <w:r>
              <w:rPr>
                <w:rFonts w:ascii="Times New Roman" w:hAnsi="Times New Roman"/>
                <w:sz w:val="24"/>
              </w:rPr>
              <w:t>. Общая биология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408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 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54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2.1.3.3.1</w:t>
            </w:r>
          </w:p>
        </w:tc>
        <w:tc>
          <w:tcPr>
            <w:tcW w:type="dxa" w:w="74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Искусство (предметная область) (МХК)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2.1.3.3.1.1.1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Солодовников Ю.А.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2.3.1.1.4.2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Данилова Г.И.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Дрофа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>
        <w:trPr>
          <w:trHeight w:hRule="atLeast" w:val="354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2.1.3.2</w:t>
            </w:r>
          </w:p>
        </w:tc>
        <w:tc>
          <w:tcPr>
            <w:tcW w:type="dxa" w:w="74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Технология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(предметная область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2.1.3.2.1.1.1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Симоненко В.Д., </w:t>
            </w:r>
            <w:r>
              <w:rPr>
                <w:rFonts w:ascii="Times New Roman" w:hAnsi="Times New Roman"/>
                <w:sz w:val="24"/>
              </w:rPr>
              <w:t>Очинин</w:t>
            </w:r>
            <w:r>
              <w:rPr>
                <w:rFonts w:ascii="Times New Roman" w:hAnsi="Times New Roman"/>
                <w:sz w:val="24"/>
              </w:rPr>
              <w:t xml:space="preserve"> О.П., </w:t>
            </w:r>
            <w:r>
              <w:rPr>
                <w:rFonts w:ascii="Times New Roman" w:hAnsi="Times New Roman"/>
                <w:sz w:val="24"/>
              </w:rPr>
              <w:t>Матяш</w:t>
            </w:r>
            <w:r>
              <w:rPr>
                <w:rFonts w:ascii="Times New Roman" w:hAnsi="Times New Roman"/>
                <w:sz w:val="24"/>
              </w:rPr>
              <w:t xml:space="preserve"> Н.В., Виноградов Д.В.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Вентан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Граф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История России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1.1.3.4.1.1.2.2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Мединский В.Р., Торкунов А.В.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 1945 г.– начало XXI века (базовый уровень)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Просвещение, 2023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bookmarkStart w:id="1" w:name="_GoBack"/>
            <w:bookmarkEnd w:id="1"/>
          </w:p>
        </w:tc>
      </w:tr>
      <w:tr>
        <w:trPr>
          <w:trHeight w:hRule="atLeast" w:val="807"/>
        </w:trPr>
        <w:tc>
          <w:tcPr>
            <w:tcW w:type="dxa" w:w="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1.1.3.4.1.1.1.2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Мединский В.Р., Торкунов А.В.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 1914-1945 годы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Просвещение, 2023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</w:tbl>
    <w:p w14:paraId="2701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2023-09-05T15:05:52Z</dcterms:modified>
</cp:coreProperties>
</file>